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64" w:rsidRPr="0049467D" w:rsidRDefault="002C0B55" w:rsidP="0049467D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0070C0"/>
          <w:kern w:val="36"/>
          <w:sz w:val="40"/>
          <w:szCs w:val="32"/>
          <w:lang w:eastAsia="de-DE"/>
        </w:rPr>
      </w:pPr>
      <w:proofErr w:type="spellStart"/>
      <w:r w:rsidRPr="0049467D">
        <w:rPr>
          <w:rFonts w:ascii="Arial Narrow" w:eastAsia="Times New Roman" w:hAnsi="Arial Narrow" w:cs="Times New Roman"/>
          <w:b/>
          <w:bCs/>
          <w:color w:val="0070C0"/>
          <w:kern w:val="36"/>
          <w:sz w:val="40"/>
          <w:szCs w:val="32"/>
          <w:lang w:eastAsia="de-DE"/>
        </w:rPr>
        <w:t>FamilienA</w:t>
      </w:r>
      <w:r w:rsidR="008A3764" w:rsidRPr="0049467D">
        <w:rPr>
          <w:rFonts w:ascii="Arial Narrow" w:eastAsia="Times New Roman" w:hAnsi="Arial Narrow" w:cs="Times New Roman"/>
          <w:b/>
          <w:bCs/>
          <w:color w:val="0070C0"/>
          <w:kern w:val="36"/>
          <w:sz w:val="40"/>
          <w:szCs w:val="32"/>
          <w:lang w:eastAsia="de-DE"/>
        </w:rPr>
        <w:t>ktion</w:t>
      </w:r>
      <w:proofErr w:type="spellEnd"/>
      <w:r w:rsidR="008A3764" w:rsidRPr="0049467D">
        <w:rPr>
          <w:rFonts w:ascii="Arial Narrow" w:eastAsia="Times New Roman" w:hAnsi="Arial Narrow" w:cs="Times New Roman"/>
          <w:b/>
          <w:bCs/>
          <w:color w:val="0070C0"/>
          <w:kern w:val="36"/>
          <w:sz w:val="40"/>
          <w:szCs w:val="32"/>
          <w:lang w:eastAsia="de-DE"/>
        </w:rPr>
        <w:t xml:space="preserve"> – Weizen oder Kresse aussäen</w:t>
      </w:r>
    </w:p>
    <w:p w:rsidR="008A3764" w:rsidRPr="001C0574" w:rsidRDefault="008A3764" w:rsidP="001C0574">
      <w:pPr>
        <w:spacing w:line="276" w:lineRule="auto"/>
        <w:rPr>
          <w:rFonts w:ascii="Arial Narrow" w:hAnsi="Arial Narrow"/>
          <w:sz w:val="24"/>
          <w:szCs w:val="24"/>
        </w:rPr>
      </w:pPr>
      <w:r w:rsidRPr="001C0574">
        <w:rPr>
          <w:rFonts w:ascii="Arial Narrow" w:hAnsi="Arial Narrow"/>
          <w:sz w:val="24"/>
          <w:szCs w:val="24"/>
        </w:rPr>
        <w:t xml:space="preserve">Das keimende Grün des Weizens oder von Kresse, die dazu noch lecker den Frühstückstisch bereichert, symbolisiert </w:t>
      </w:r>
      <w:r w:rsidRPr="00F572C3">
        <w:rPr>
          <w:rFonts w:ascii="Arial Narrow" w:hAnsi="Arial Narrow"/>
          <w:b/>
          <w:sz w:val="24"/>
          <w:szCs w:val="24"/>
        </w:rPr>
        <w:t>das neue Leben zu Ostern</w:t>
      </w:r>
      <w:r w:rsidRPr="001C0574">
        <w:rPr>
          <w:rFonts w:ascii="Arial Narrow" w:hAnsi="Arial Narrow"/>
          <w:sz w:val="24"/>
          <w:szCs w:val="24"/>
        </w:rPr>
        <w:t xml:space="preserve">. Aus den hellen bis dunklen Samen sprießt frisches grünes Gras. </w:t>
      </w:r>
      <w:hyperlink r:id="rId7" w:tooltip="Grün" w:history="1">
        <w:r w:rsidRPr="001C0574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Grün</w:t>
        </w:r>
      </w:hyperlink>
      <w:r w:rsidRPr="001C0574">
        <w:rPr>
          <w:rFonts w:ascii="Arial Narrow" w:hAnsi="Arial Narrow"/>
          <w:sz w:val="24"/>
          <w:szCs w:val="24"/>
        </w:rPr>
        <w:t xml:space="preserve"> ist ein Zeichen für die </w:t>
      </w:r>
      <w:hyperlink r:id="rId8" w:tooltip="Hoffnung" w:history="1">
        <w:r w:rsidRPr="001C0574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Hoffnung</w:t>
        </w:r>
      </w:hyperlink>
      <w:r w:rsidRPr="001C0574">
        <w:rPr>
          <w:rFonts w:ascii="Arial Narrow" w:hAnsi="Arial Narrow"/>
          <w:sz w:val="24"/>
          <w:szCs w:val="24"/>
          <w:vertAlign w:val="superscript"/>
        </w:rPr>
        <w:t>.</w:t>
      </w:r>
    </w:p>
    <w:p w:rsidR="001C0574" w:rsidRDefault="001C0574" w:rsidP="001C057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FF2049">
        <w:rPr>
          <w:rFonts w:ascii="Arial Narrow" w:eastAsia="Times New Roman" w:hAnsi="Arial Narrow" w:cs="Times New Roman"/>
          <w:b/>
          <w:sz w:val="24"/>
          <w:szCs w:val="24"/>
          <w:lang w:eastAsia="de-DE"/>
        </w:rPr>
        <w:t>Vorbereitung:</w:t>
      </w:r>
      <w:r w:rsidR="007C313B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r w:rsidRPr="00AE3F12">
        <w:rPr>
          <w:rFonts w:ascii="Arial Narrow" w:eastAsia="Times New Roman" w:hAnsi="Arial Narrow" w:cs="Times New Roman"/>
          <w:sz w:val="24"/>
          <w:szCs w:val="24"/>
          <w:lang w:eastAsia="de-DE"/>
        </w:rPr>
        <w:t>Wasser, Getreidekörner oder getrocknete Hülsenfrüchte</w:t>
      </w:r>
    </w:p>
    <w:p w:rsidR="00FF2049" w:rsidRPr="0049467D" w:rsidRDefault="005560B8" w:rsidP="00FF2049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color w:val="0070C0"/>
          <w:sz w:val="24"/>
          <w:szCs w:val="24"/>
          <w:lang w:eastAsia="de-DE"/>
        </w:rPr>
      </w:pPr>
      <w:r w:rsidRPr="0049467D">
        <w:rPr>
          <w:rFonts w:ascii="Arial Narrow" w:hAnsi="Arial Narrow"/>
          <w:b/>
          <w:noProof/>
          <w:color w:val="0070C0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7C688D8B" wp14:editId="520B0694">
            <wp:simplePos x="0" y="0"/>
            <wp:positionH relativeFrom="column">
              <wp:posOffset>-4445</wp:posOffset>
            </wp:positionH>
            <wp:positionV relativeFrom="paragraph">
              <wp:posOffset>91440</wp:posOffset>
            </wp:positionV>
            <wp:extent cx="1870710" cy="15811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etite-1239265_12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071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049" w:rsidRPr="0049467D">
        <w:rPr>
          <w:rFonts w:ascii="Arial Narrow" w:eastAsia="Times New Roman" w:hAnsi="Arial Narrow" w:cs="Times New Roman"/>
          <w:b/>
          <w:bCs/>
          <w:color w:val="0070C0"/>
          <w:sz w:val="24"/>
          <w:szCs w:val="24"/>
          <w:lang w:eastAsia="de-DE"/>
        </w:rPr>
        <w:t xml:space="preserve">So einfach geht's </w:t>
      </w:r>
    </w:p>
    <w:p w:rsidR="001C0574" w:rsidRDefault="001C0574" w:rsidP="001C057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AE3F12">
        <w:rPr>
          <w:rFonts w:ascii="Arial Narrow" w:eastAsia="Times New Roman" w:hAnsi="Arial Narrow" w:cs="Times New Roman"/>
          <w:sz w:val="24"/>
          <w:szCs w:val="24"/>
          <w:lang w:eastAsia="de-DE"/>
        </w:rPr>
        <w:t>Blumenerde und ein mit Frischhaltefolie abgedichteter Osterkorb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oder</w:t>
      </w:r>
      <w:r w:rsidRPr="00AE3F12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Pflanzgefäß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. </w:t>
      </w:r>
      <w:r w:rsidRPr="00AE3F12">
        <w:rPr>
          <w:rFonts w:ascii="Arial Narrow" w:eastAsia="Times New Roman" w:hAnsi="Arial Narrow" w:cs="Times New Roman"/>
          <w:sz w:val="24"/>
          <w:szCs w:val="24"/>
          <w:lang w:eastAsia="de-DE"/>
        </w:rPr>
        <w:t>Ideal geeignet sind flache Schüsseln oder auch halbe Eierschalen. Wenn Sie Ostergras säen möchten, eignet sich vor allem Gerste, Weizen oder Dinkel dazu</w:t>
      </w: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, schneller geht es mit Kresse.</w:t>
      </w:r>
    </w:p>
    <w:p w:rsidR="00641457" w:rsidRDefault="001C0574" w:rsidP="008A376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>
        <w:rPr>
          <w:rFonts w:ascii="Arial Narrow" w:eastAsia="Times New Roman" w:hAnsi="Arial Narrow" w:cs="Times New Roman"/>
          <w:sz w:val="24"/>
          <w:szCs w:val="24"/>
          <w:lang w:eastAsia="de-DE"/>
        </w:rPr>
        <w:t>Alles gut befeuchten und feucht halten.</w:t>
      </w:r>
      <w:r w:rsidR="009E7FC2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Stellt den Teller in einen warmen Raum und ans Fenster stellen</w:t>
      </w:r>
      <w:r w:rsidR="00641457">
        <w:rPr>
          <w:rFonts w:ascii="Arial Narrow" w:eastAsia="Times New Roman" w:hAnsi="Arial Narrow" w:cs="Times New Roman"/>
          <w:sz w:val="24"/>
          <w:szCs w:val="24"/>
          <w:lang w:eastAsia="de-DE"/>
        </w:rPr>
        <w:t>.</w:t>
      </w:r>
    </w:p>
    <w:p w:rsidR="00331AA0" w:rsidRPr="00331AA0" w:rsidRDefault="00331AA0" w:rsidP="008A376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sz w:val="24"/>
          <w:szCs w:val="24"/>
          <w:lang w:eastAsia="de-DE"/>
        </w:rPr>
        <w:t>Gemeinsam können Sie jeden Tag das Wachsen und Keimen verfolgen und staunen, mit welcher Kraft das Wunder des Lebens hervorbricht.</w:t>
      </w:r>
    </w:p>
    <w:p w:rsidR="0049467D" w:rsidRDefault="0049467D" w:rsidP="0049467D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  <w:r w:rsidRPr="00BF18D8">
        <w:rPr>
          <w:rFonts w:ascii="Arial Narrow" w:hAnsi="Arial Narrow"/>
          <w:b/>
          <w:color w:val="0070C0"/>
          <w:sz w:val="24"/>
          <w:szCs w:val="24"/>
        </w:rPr>
        <w:t xml:space="preserve">Anregungen </w:t>
      </w:r>
      <w:r>
        <w:rPr>
          <w:rFonts w:ascii="Arial Narrow" w:hAnsi="Arial Narrow"/>
          <w:b/>
          <w:color w:val="0070C0"/>
          <w:sz w:val="24"/>
          <w:szCs w:val="24"/>
        </w:rPr>
        <w:t>und Informationen</w:t>
      </w:r>
    </w:p>
    <w:p w:rsidR="001C0574" w:rsidRDefault="001C0574" w:rsidP="002C0B55">
      <w:p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1C0574">
        <w:rPr>
          <w:rFonts w:ascii="Arial Narrow" w:hAnsi="Arial Narrow"/>
          <w:sz w:val="24"/>
          <w:szCs w:val="24"/>
        </w:rPr>
        <w:t>»Wahrlich, wahrlich, ich sage euch: Wenn das Weizenkorn nicht in die Erde fällt und stirbt, bleibt es allein; wenn es aber stirbt, bringt es viel Frucht.« Johannes 12,24</w:t>
      </w:r>
    </w:p>
    <w:p w:rsidR="001C0574" w:rsidRPr="008A3764" w:rsidRDefault="001C0574" w:rsidP="001C0574">
      <w:pPr>
        <w:numPr>
          <w:ilvl w:val="0"/>
          <w:numId w:val="3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8A3764">
        <w:rPr>
          <w:rFonts w:ascii="Arial Narrow" w:hAnsi="Arial Narrow"/>
          <w:sz w:val="24"/>
          <w:szCs w:val="24"/>
        </w:rPr>
        <w:t>Beim Weizenkornmotiv geht es nicht um Selbsthass oder Zerstörung, sondern um gelingendes Leben</w:t>
      </w:r>
    </w:p>
    <w:p w:rsidR="001C0574" w:rsidRPr="008A3764" w:rsidRDefault="001C0574" w:rsidP="001C0574">
      <w:pPr>
        <w:numPr>
          <w:ilvl w:val="0"/>
          <w:numId w:val="3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8A3764">
        <w:rPr>
          <w:rFonts w:ascii="Arial Narrow" w:hAnsi="Arial Narrow"/>
          <w:sz w:val="24"/>
          <w:szCs w:val="24"/>
        </w:rPr>
        <w:t>Das Wort vom Weizenkorn ist Bild der Hoffnung, dass wir einen Weg vom Tod zur Auferstehung, vom Zweifel zum Glauben, von Verlassenheit zu Vertrauen, aus Trauer zu Freude gehen</w:t>
      </w:r>
    </w:p>
    <w:p w:rsidR="001C0574" w:rsidRDefault="001C0574" w:rsidP="001C0574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A3764">
        <w:rPr>
          <w:rFonts w:ascii="Arial Narrow" w:hAnsi="Arial Narrow"/>
          <w:sz w:val="24"/>
          <w:szCs w:val="24"/>
        </w:rPr>
        <w:t>Gott/Jesus lässt die Menschen in ihren Lebensängsten nicht allein: er gibt sich hinein in den Tod und schafft damit die Basis für neues, reicheres, völlig anderes Leben</w:t>
      </w:r>
    </w:p>
    <w:p w:rsidR="00B51DE8" w:rsidRDefault="00B51DE8" w:rsidP="00B51DE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1DE8" w:rsidRDefault="00B51DE8" w:rsidP="00B51DE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„Ich bi</w:t>
      </w:r>
      <w:r w:rsidR="00956DF2">
        <w:rPr>
          <w:rFonts w:ascii="Arial Narrow" w:hAnsi="Arial Narrow"/>
          <w:sz w:val="24"/>
          <w:szCs w:val="24"/>
        </w:rPr>
        <w:t>n bei euch alle Tage, bis ans Ende der Welt“ (Matthäus 28,20).</w:t>
      </w:r>
    </w:p>
    <w:p w:rsidR="001C0574" w:rsidRPr="008A3764" w:rsidRDefault="001C0574" w:rsidP="001C0574"/>
    <w:p w:rsidR="005560B8" w:rsidRPr="001C0574" w:rsidRDefault="005560B8" w:rsidP="005560B8">
      <w:pPr>
        <w:spacing w:line="276" w:lineRule="auto"/>
        <w:rPr>
          <w:rFonts w:ascii="Arial Narrow" w:hAnsi="Arial Narrow"/>
          <w:b/>
          <w:sz w:val="24"/>
          <w:szCs w:val="24"/>
        </w:rPr>
      </w:pPr>
      <w:r w:rsidRPr="001C0574">
        <w:rPr>
          <w:rFonts w:ascii="Arial Narrow" w:hAnsi="Arial Narrow"/>
          <w:b/>
          <w:sz w:val="24"/>
          <w:szCs w:val="24"/>
        </w:rPr>
        <w:t>Rechne</w:t>
      </w:r>
      <w:r>
        <w:rPr>
          <w:rFonts w:ascii="Arial Narrow" w:hAnsi="Arial Narrow"/>
          <w:b/>
          <w:sz w:val="24"/>
          <w:szCs w:val="24"/>
        </w:rPr>
        <w:t>t</w:t>
      </w:r>
      <w:r w:rsidRPr="001C0574">
        <w:rPr>
          <w:rFonts w:ascii="Arial Narrow" w:hAnsi="Arial Narrow"/>
          <w:b/>
          <w:sz w:val="24"/>
          <w:szCs w:val="24"/>
        </w:rPr>
        <w:t xml:space="preserve"> mal nach:</w:t>
      </w:r>
    </w:p>
    <w:p w:rsidR="005560B8" w:rsidRPr="001C0574" w:rsidRDefault="005560B8" w:rsidP="005560B8">
      <w:pPr>
        <w:spacing w:line="276" w:lineRule="auto"/>
        <w:rPr>
          <w:rFonts w:ascii="Arial Narrow" w:hAnsi="Arial Narrow"/>
          <w:sz w:val="24"/>
          <w:szCs w:val="24"/>
        </w:rPr>
      </w:pPr>
      <w:r w:rsidRPr="001C0574">
        <w:rPr>
          <w:rFonts w:ascii="Arial Narrow" w:hAnsi="Arial Narrow"/>
          <w:sz w:val="24"/>
          <w:szCs w:val="24"/>
        </w:rPr>
        <w:t>Wusstest du, dass sich aus einem Weizenkorn, das in die Erde fällt und keimt, eine Pflanze mit zwei bis drei Ähren entwickelt? Jede dieser Ähren enthält 25-40 Körner. Ein Weizenkorn kann also ... na? ... wie viele? ... ja: 75-120 neue Körner hervorbringen!</w:t>
      </w:r>
    </w:p>
    <w:p w:rsidR="005560B8" w:rsidRDefault="005560B8" w:rsidP="001C0574">
      <w:pPr>
        <w:rPr>
          <w:rFonts w:ascii="Arial Narrow" w:hAnsi="Arial Narrow"/>
          <w:sz w:val="24"/>
          <w:szCs w:val="24"/>
        </w:rPr>
      </w:pPr>
    </w:p>
    <w:p w:rsidR="005560B8" w:rsidRDefault="005560B8" w:rsidP="005560B8">
      <w:pPr>
        <w:rPr>
          <w:rFonts w:ascii="Arial Narrow" w:hAnsi="Arial Narrow"/>
          <w:sz w:val="24"/>
          <w:szCs w:val="24"/>
        </w:rPr>
      </w:pPr>
    </w:p>
    <w:p w:rsidR="001C0574" w:rsidRPr="005560B8" w:rsidRDefault="005560B8" w:rsidP="005560B8">
      <w:pPr>
        <w:tabs>
          <w:tab w:val="left" w:pos="50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1C0574" w:rsidRPr="005560B8" w:rsidSect="006C7618">
      <w:footerReference w:type="default" r:id="rId10"/>
      <w:pgSz w:w="11906" w:h="16838"/>
      <w:pgMar w:top="1417" w:right="1417" w:bottom="1418" w:left="1417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E7" w:rsidRDefault="00577EE7" w:rsidP="005560B8">
      <w:pPr>
        <w:spacing w:after="0" w:line="240" w:lineRule="auto"/>
      </w:pPr>
      <w:r>
        <w:separator/>
      </w:r>
    </w:p>
  </w:endnote>
  <w:endnote w:type="continuationSeparator" w:id="0">
    <w:p w:rsidR="00577EE7" w:rsidRDefault="00577EE7" w:rsidP="0055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B8" w:rsidRDefault="005560B8" w:rsidP="005560B8">
    <w:pPr>
      <w:spacing w:before="100" w:beforeAutospacing="1" w:after="100" w:afterAutospacing="1" w:line="240" w:lineRule="atLeast"/>
    </w:pPr>
    <w:r w:rsidRPr="008567C2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9CAF5A3" wp14:editId="0A3E516C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2114550" cy="285750"/>
          <wp:effectExtent l="0" t="0" r="0" b="0"/>
          <wp:wrapThrough wrapText="bothSides">
            <wp:wrapPolygon edited="0">
              <wp:start x="0" y="0"/>
              <wp:lineTo x="0" y="20160"/>
              <wp:lineTo x="21405" y="20160"/>
              <wp:lineTo x="21405" y="0"/>
              <wp:lineTo x="0" y="0"/>
            </wp:wrapPolygon>
          </wp:wrapThrough>
          <wp:docPr id="8" name="Grafik 8" descr="Logo Bischoefliches Ordinariat, Bistum Spe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t_x0000_i1026" descr="Logo Bischoefliches Ordinariat, Bistum Spey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 xml:space="preserve">Rita Höfer, Mail: </w:t>
    </w:r>
    <w:hyperlink r:id="rId2" w:history="1">
      <w:r w:rsidRPr="007B44B3">
        <w:rPr>
          <w:rStyle w:val="Hyperlink"/>
          <w:rFonts w:ascii="Arial" w:hAnsi="Arial" w:cs="Arial"/>
          <w:sz w:val="20"/>
          <w:szCs w:val="20"/>
        </w:rPr>
        <w:t>rita.hoefer@bistum-speyer.de</w:t>
      </w:r>
    </w:hyperlink>
    <w:r>
      <w:rPr>
        <w:rFonts w:ascii="Arial" w:hAnsi="Arial" w:cs="Arial"/>
        <w:sz w:val="20"/>
        <w:szCs w:val="20"/>
      </w:rPr>
      <w:t xml:space="preserve">                           </w:t>
    </w:r>
    <w:r w:rsidRPr="008567C2">
      <w:rPr>
        <w:rFonts w:ascii="Arial" w:hAnsi="Arial" w:cs="Arial"/>
        <w:sz w:val="20"/>
        <w:szCs w:val="20"/>
      </w:rPr>
      <w:t>HA I/1.3 Generationen/Lebenswelten: Ehe und Familie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E7" w:rsidRDefault="00577EE7" w:rsidP="005560B8">
      <w:pPr>
        <w:spacing w:after="0" w:line="240" w:lineRule="auto"/>
      </w:pPr>
      <w:r>
        <w:separator/>
      </w:r>
    </w:p>
  </w:footnote>
  <w:footnote w:type="continuationSeparator" w:id="0">
    <w:p w:rsidR="00577EE7" w:rsidRDefault="00577EE7" w:rsidP="0055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478"/>
    <w:multiLevelType w:val="hybridMultilevel"/>
    <w:tmpl w:val="CEFAFE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49E5"/>
    <w:multiLevelType w:val="hybridMultilevel"/>
    <w:tmpl w:val="BDC610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06A97"/>
    <w:multiLevelType w:val="multilevel"/>
    <w:tmpl w:val="CF9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50C50"/>
    <w:multiLevelType w:val="multilevel"/>
    <w:tmpl w:val="F0B0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8693E"/>
    <w:multiLevelType w:val="hybridMultilevel"/>
    <w:tmpl w:val="D2BAE7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12"/>
    <w:rsid w:val="001C0574"/>
    <w:rsid w:val="002C0B55"/>
    <w:rsid w:val="002D5AD1"/>
    <w:rsid w:val="00331AA0"/>
    <w:rsid w:val="0049467D"/>
    <w:rsid w:val="004B64DC"/>
    <w:rsid w:val="005560B8"/>
    <w:rsid w:val="00577EE7"/>
    <w:rsid w:val="00641457"/>
    <w:rsid w:val="006C7618"/>
    <w:rsid w:val="007A4140"/>
    <w:rsid w:val="007C313B"/>
    <w:rsid w:val="008A3764"/>
    <w:rsid w:val="00956DF2"/>
    <w:rsid w:val="009E7FC2"/>
    <w:rsid w:val="00AE3F12"/>
    <w:rsid w:val="00B51DE8"/>
    <w:rsid w:val="00C837CC"/>
    <w:rsid w:val="00F572C3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AD95979-5ECD-43DF-95F3-3A7603F3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8A3764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8A376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DE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5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0B8"/>
  </w:style>
  <w:style w:type="paragraph" w:styleId="Fuzeile">
    <w:name w:val="footer"/>
    <w:basedOn w:val="Standard"/>
    <w:link w:val="FuzeileZchn"/>
    <w:uiPriority w:val="99"/>
    <w:unhideWhenUsed/>
    <w:rsid w:val="0055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0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Hoffnu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Gr%C3%B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ta.hoefer@bistum-speyer.der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Höfer</dc:creator>
  <cp:keywords/>
  <dc:description/>
  <cp:lastModifiedBy>Rita Höfer</cp:lastModifiedBy>
  <cp:revision>5</cp:revision>
  <cp:lastPrinted>2018-01-24T13:39:00Z</cp:lastPrinted>
  <dcterms:created xsi:type="dcterms:W3CDTF">2018-02-14T13:47:00Z</dcterms:created>
  <dcterms:modified xsi:type="dcterms:W3CDTF">2018-02-15T08:07:00Z</dcterms:modified>
</cp:coreProperties>
</file>