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5E" w:rsidRPr="00944D53" w:rsidRDefault="00D15257" w:rsidP="00944D53">
      <w:pPr>
        <w:jc w:val="center"/>
        <w:rPr>
          <w:rFonts w:ascii="Arial Narrow" w:hAnsi="Arial Narrow"/>
          <w:b/>
          <w:color w:val="0070C0"/>
          <w:sz w:val="48"/>
          <w:szCs w:val="48"/>
        </w:rPr>
      </w:pPr>
      <w:proofErr w:type="spellStart"/>
      <w:r w:rsidRPr="00944D53">
        <w:rPr>
          <w:rFonts w:ascii="Arial Narrow" w:hAnsi="Arial Narrow"/>
          <w:b/>
          <w:color w:val="0070C0"/>
          <w:sz w:val="48"/>
          <w:szCs w:val="48"/>
        </w:rPr>
        <w:t>FamilienAktion</w:t>
      </w:r>
      <w:proofErr w:type="spellEnd"/>
      <w:r w:rsidR="00540716" w:rsidRPr="00944D53">
        <w:rPr>
          <w:rFonts w:ascii="Arial Narrow" w:hAnsi="Arial Narrow"/>
          <w:b/>
          <w:color w:val="0070C0"/>
          <w:sz w:val="48"/>
          <w:szCs w:val="48"/>
        </w:rPr>
        <w:t xml:space="preserve"> - Osterkerze</w:t>
      </w:r>
    </w:p>
    <w:p w:rsidR="00944D53" w:rsidRDefault="00944D53" w:rsidP="00944D53">
      <w:pPr>
        <w:spacing w:after="0"/>
        <w:rPr>
          <w:rFonts w:ascii="Arial Narrow" w:hAnsi="Arial Narrow"/>
          <w:b/>
          <w:color w:val="0070C0"/>
          <w:sz w:val="24"/>
          <w:szCs w:val="24"/>
        </w:rPr>
      </w:pPr>
    </w:p>
    <w:p w:rsidR="00880A09" w:rsidRDefault="00880A09" w:rsidP="00944D53">
      <w:pPr>
        <w:spacing w:after="0"/>
        <w:rPr>
          <w:rFonts w:ascii="Arial Narrow" w:hAnsi="Arial Narrow"/>
          <w:b/>
          <w:color w:val="0070C0"/>
          <w:sz w:val="24"/>
          <w:szCs w:val="24"/>
        </w:rPr>
      </w:pPr>
      <w:r w:rsidRPr="00944D53">
        <w:rPr>
          <w:rFonts w:ascii="Arial Narrow" w:hAnsi="Arial Narrow"/>
          <w:b/>
          <w:color w:val="0070C0"/>
          <w:sz w:val="24"/>
          <w:szCs w:val="24"/>
        </w:rPr>
        <w:t>Vorbereitung</w:t>
      </w:r>
      <w:r w:rsidR="00944D53" w:rsidRPr="00944D53">
        <w:rPr>
          <w:rFonts w:ascii="Arial Narrow" w:hAnsi="Arial Narrow"/>
          <w:b/>
          <w:color w:val="0070C0"/>
          <w:sz w:val="24"/>
          <w:szCs w:val="24"/>
        </w:rPr>
        <w:t xml:space="preserve"> und Aktion</w:t>
      </w:r>
    </w:p>
    <w:p w:rsidR="00944D53" w:rsidRPr="00944D53" w:rsidRDefault="00944D53" w:rsidP="00944D53">
      <w:pPr>
        <w:spacing w:after="0"/>
        <w:rPr>
          <w:rFonts w:ascii="Arial Narrow" w:hAnsi="Arial Narrow"/>
          <w:b/>
          <w:color w:val="0070C0"/>
          <w:sz w:val="24"/>
          <w:szCs w:val="24"/>
        </w:rPr>
      </w:pPr>
      <w:bookmarkStart w:id="0" w:name="_GoBack"/>
      <w:bookmarkEnd w:id="0"/>
    </w:p>
    <w:p w:rsidR="00880A09" w:rsidRDefault="00880A09" w:rsidP="00944D53">
      <w:pPr>
        <w:pStyle w:val="Listenabsatz"/>
        <w:numPr>
          <w:ilvl w:val="0"/>
          <w:numId w:val="1"/>
        </w:numPr>
        <w:spacing w:after="0" w:line="240" w:lineRule="auto"/>
        <w:rPr>
          <w:rFonts w:ascii="Arial Narrow" w:hAnsi="Arial Narrow"/>
          <w:sz w:val="24"/>
          <w:szCs w:val="24"/>
        </w:rPr>
      </w:pPr>
      <w:r>
        <w:rPr>
          <w:rFonts w:ascii="Arial Narrow" w:hAnsi="Arial Narrow"/>
          <w:sz w:val="24"/>
          <w:szCs w:val="24"/>
        </w:rPr>
        <w:t xml:space="preserve">Sie besorgen eine </w:t>
      </w:r>
      <w:proofErr w:type="spellStart"/>
      <w:r>
        <w:rPr>
          <w:rFonts w:ascii="Arial Narrow" w:hAnsi="Arial Narrow"/>
          <w:sz w:val="24"/>
          <w:szCs w:val="24"/>
        </w:rPr>
        <w:t>Stumpenkerze</w:t>
      </w:r>
      <w:proofErr w:type="spellEnd"/>
      <w:r>
        <w:rPr>
          <w:rFonts w:ascii="Arial Narrow" w:hAnsi="Arial Narrow"/>
          <w:sz w:val="24"/>
          <w:szCs w:val="24"/>
        </w:rPr>
        <w:t xml:space="preserve"> (15-20 cm hoch und 6-8cm dick) und einen entsprechenden Kerzenteller (kann auch kleiner sein</w:t>
      </w:r>
      <w:r w:rsidR="001F6BD9">
        <w:rPr>
          <w:rFonts w:ascii="Arial Narrow" w:hAnsi="Arial Narrow"/>
          <w:sz w:val="24"/>
          <w:szCs w:val="24"/>
        </w:rPr>
        <w:t xml:space="preserve"> oder </w:t>
      </w:r>
      <w:r>
        <w:rPr>
          <w:rFonts w:ascii="Arial Narrow" w:hAnsi="Arial Narrow"/>
          <w:sz w:val="24"/>
          <w:szCs w:val="24"/>
        </w:rPr>
        <w:t>für jedes Familienmitglied eine kleine)</w:t>
      </w:r>
    </w:p>
    <w:p w:rsidR="00880A09" w:rsidRDefault="00880A09" w:rsidP="00944D53">
      <w:pPr>
        <w:pStyle w:val="Listenabsatz"/>
        <w:numPr>
          <w:ilvl w:val="0"/>
          <w:numId w:val="1"/>
        </w:numPr>
        <w:spacing w:after="0" w:line="240" w:lineRule="auto"/>
        <w:rPr>
          <w:rFonts w:ascii="Arial Narrow" w:hAnsi="Arial Narrow"/>
          <w:sz w:val="24"/>
          <w:szCs w:val="24"/>
        </w:rPr>
      </w:pPr>
      <w:r>
        <w:rPr>
          <w:rFonts w:ascii="Arial Narrow" w:hAnsi="Arial Narrow"/>
          <w:sz w:val="24"/>
          <w:szCs w:val="24"/>
        </w:rPr>
        <w:t>Für die Verzierungen benötigen Sie Plattenwachs in verschiedenen Farben.</w:t>
      </w:r>
    </w:p>
    <w:p w:rsidR="00880A09" w:rsidRDefault="00880A09" w:rsidP="00944D53">
      <w:pPr>
        <w:pStyle w:val="Listenabsatz"/>
        <w:numPr>
          <w:ilvl w:val="0"/>
          <w:numId w:val="1"/>
        </w:numPr>
        <w:spacing w:after="0" w:line="240" w:lineRule="auto"/>
        <w:rPr>
          <w:rFonts w:ascii="Arial Narrow" w:hAnsi="Arial Narrow"/>
          <w:sz w:val="24"/>
          <w:szCs w:val="24"/>
        </w:rPr>
      </w:pPr>
      <w:r>
        <w:rPr>
          <w:rFonts w:ascii="Arial Narrow" w:hAnsi="Arial Narrow"/>
          <w:sz w:val="24"/>
          <w:szCs w:val="24"/>
        </w:rPr>
        <w:t>Die Motive können auf Papier vorgezeichnet werden. Anschließend legen Sie das Muster auf ein Stück Plattenwache und fahren die Linien mit geringem Druck nach. Die Umrisse drücken sich auf das Wachs durch.</w:t>
      </w:r>
    </w:p>
    <w:p w:rsidR="00880A09" w:rsidRDefault="00880A09" w:rsidP="00944D53">
      <w:pPr>
        <w:pStyle w:val="Listenabsatz"/>
        <w:numPr>
          <w:ilvl w:val="0"/>
          <w:numId w:val="1"/>
        </w:numPr>
        <w:spacing w:after="0" w:line="240" w:lineRule="auto"/>
        <w:rPr>
          <w:rFonts w:ascii="Arial Narrow" w:hAnsi="Arial Narrow"/>
          <w:sz w:val="24"/>
          <w:szCs w:val="24"/>
        </w:rPr>
      </w:pPr>
      <w:r>
        <w:rPr>
          <w:rFonts w:ascii="Arial Narrow" w:hAnsi="Arial Narrow"/>
          <w:sz w:val="24"/>
          <w:szCs w:val="24"/>
        </w:rPr>
        <w:t>Zum Ritzen der Motive auf der Wachsplatte können Sie spitze Küchenmesser oder Pinnadeln verwenden. Achten Sie auf eine geeignete Unterlage wie zum Beispiel ein Holzbrett oder dicken Karton.</w:t>
      </w:r>
    </w:p>
    <w:p w:rsidR="00880A09" w:rsidRDefault="00944D53" w:rsidP="00944D53">
      <w:pPr>
        <w:pStyle w:val="Listenabsatz"/>
        <w:numPr>
          <w:ilvl w:val="0"/>
          <w:numId w:val="1"/>
        </w:numPr>
        <w:spacing w:after="0" w:line="240" w:lineRule="auto"/>
        <w:rPr>
          <w:rFonts w:ascii="Arial Narrow" w:hAnsi="Arial Narrow"/>
          <w:sz w:val="24"/>
          <w:szCs w:val="24"/>
        </w:rPr>
      </w:pPr>
      <w:r>
        <w:rPr>
          <w:noProof/>
          <w:lang w:eastAsia="de-DE"/>
        </w:rPr>
        <w:drawing>
          <wp:anchor distT="0" distB="0" distL="114300" distR="114300" simplePos="0" relativeHeight="251658240" behindDoc="1" locked="0" layoutInCell="1" allowOverlap="1">
            <wp:simplePos x="0" y="0"/>
            <wp:positionH relativeFrom="column">
              <wp:posOffset>3348355</wp:posOffset>
            </wp:positionH>
            <wp:positionV relativeFrom="paragraph">
              <wp:posOffset>99060</wp:posOffset>
            </wp:positionV>
            <wp:extent cx="2447925" cy="2081530"/>
            <wp:effectExtent l="152400" t="152400" r="371475" b="356870"/>
            <wp:wrapTight wrapText="bothSides">
              <wp:wrapPolygon edited="0">
                <wp:start x="672" y="-1581"/>
                <wp:lineTo x="-1345" y="-1186"/>
                <wp:lineTo x="-1345" y="22338"/>
                <wp:lineTo x="-168" y="24117"/>
                <wp:lineTo x="1681" y="25106"/>
                <wp:lineTo x="21684" y="25106"/>
                <wp:lineTo x="23533" y="24117"/>
                <wp:lineTo x="24710" y="21152"/>
                <wp:lineTo x="24710" y="1977"/>
                <wp:lineTo x="22693" y="-988"/>
                <wp:lineTo x="22525" y="-1581"/>
                <wp:lineTo x="672" y="-1581"/>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20815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880A09">
        <w:rPr>
          <w:rFonts w:ascii="Arial Narrow" w:hAnsi="Arial Narrow"/>
          <w:sz w:val="24"/>
          <w:szCs w:val="24"/>
        </w:rPr>
        <w:t>Die Motive für Jesussymbole können Sie auch vorzeichnen, z. B. Fisch, Kreuz, Herz, Sonne, Brot, Taube, Hirt, Schmetterling</w:t>
      </w:r>
      <w:r w:rsidR="001F6BD9">
        <w:rPr>
          <w:rFonts w:ascii="Arial Narrow" w:hAnsi="Arial Narrow"/>
          <w:sz w:val="24"/>
          <w:szCs w:val="24"/>
        </w:rPr>
        <w:t>, Feuer</w:t>
      </w:r>
      <w:r w:rsidR="00BA02B1">
        <w:rPr>
          <w:rFonts w:ascii="Arial Narrow" w:hAnsi="Arial Narrow"/>
          <w:sz w:val="24"/>
          <w:szCs w:val="24"/>
        </w:rPr>
        <w:t>, Alpha und Omega</w:t>
      </w:r>
    </w:p>
    <w:p w:rsidR="00880A09" w:rsidRDefault="00880A09" w:rsidP="00944D53">
      <w:pPr>
        <w:pStyle w:val="Listenabsatz"/>
        <w:numPr>
          <w:ilvl w:val="0"/>
          <w:numId w:val="1"/>
        </w:numPr>
        <w:spacing w:after="0" w:line="240" w:lineRule="auto"/>
        <w:rPr>
          <w:rFonts w:ascii="Arial Narrow" w:hAnsi="Arial Narrow"/>
          <w:sz w:val="24"/>
          <w:szCs w:val="24"/>
        </w:rPr>
      </w:pPr>
      <w:r>
        <w:rPr>
          <w:rFonts w:ascii="Arial Narrow" w:hAnsi="Arial Narrow"/>
          <w:sz w:val="24"/>
          <w:szCs w:val="24"/>
        </w:rPr>
        <w:t>Sie können ebenso Motive für die Familienmitglieder anbringen. Motive können sich an den jeweiligen Vorlieben orientieren. Am einfachsten ist es, schlichte und großflächige Motive zu wählen, damit sie leicht übertragbar sind.</w:t>
      </w:r>
    </w:p>
    <w:p w:rsidR="00540716" w:rsidRPr="00CF37B4" w:rsidRDefault="00540716" w:rsidP="00944D53">
      <w:pPr>
        <w:pStyle w:val="Listenabsatz"/>
        <w:numPr>
          <w:ilvl w:val="0"/>
          <w:numId w:val="1"/>
        </w:numPr>
        <w:spacing w:after="0" w:line="240" w:lineRule="auto"/>
        <w:rPr>
          <w:rFonts w:ascii="Arial Narrow" w:hAnsi="Arial Narrow"/>
          <w:b/>
          <w:sz w:val="24"/>
          <w:szCs w:val="24"/>
        </w:rPr>
      </w:pPr>
      <w:r w:rsidRPr="00CF37B4">
        <w:rPr>
          <w:rFonts w:ascii="Arial Narrow" w:hAnsi="Arial Narrow"/>
          <w:b/>
          <w:sz w:val="24"/>
          <w:szCs w:val="24"/>
        </w:rPr>
        <w:t>Viele schöne Beispiele finden Sie im Internet (Stichwort: Osterkerze gestalten</w:t>
      </w:r>
      <w:r w:rsidR="00455B88" w:rsidRPr="00CF37B4">
        <w:rPr>
          <w:rFonts w:ascii="Arial Narrow" w:hAnsi="Arial Narrow"/>
          <w:b/>
          <w:sz w:val="24"/>
          <w:szCs w:val="24"/>
        </w:rPr>
        <w:t xml:space="preserve"> christlich</w:t>
      </w:r>
      <w:r w:rsidRPr="00CF37B4">
        <w:rPr>
          <w:rFonts w:ascii="Arial Narrow" w:hAnsi="Arial Narrow"/>
          <w:b/>
          <w:sz w:val="24"/>
          <w:szCs w:val="24"/>
        </w:rPr>
        <w:t xml:space="preserve">) </w:t>
      </w:r>
    </w:p>
    <w:p w:rsidR="00944D53" w:rsidRDefault="00944D53" w:rsidP="00944D53">
      <w:pPr>
        <w:spacing w:after="0" w:line="240" w:lineRule="auto"/>
        <w:rPr>
          <w:rFonts w:ascii="Arial Narrow" w:hAnsi="Arial Narrow"/>
          <w:b/>
          <w:sz w:val="24"/>
          <w:szCs w:val="24"/>
        </w:rPr>
      </w:pPr>
    </w:p>
    <w:p w:rsidR="00944D53" w:rsidRDefault="00944D53" w:rsidP="00944D53">
      <w:pPr>
        <w:spacing w:after="0" w:line="240" w:lineRule="auto"/>
        <w:rPr>
          <w:rFonts w:ascii="Arial Narrow" w:hAnsi="Arial Narrow"/>
          <w:b/>
          <w:sz w:val="24"/>
          <w:szCs w:val="24"/>
        </w:rPr>
      </w:pPr>
    </w:p>
    <w:p w:rsidR="00880A09" w:rsidRDefault="00D15257" w:rsidP="00944D53">
      <w:pPr>
        <w:spacing w:after="0" w:line="240" w:lineRule="auto"/>
        <w:rPr>
          <w:rFonts w:ascii="Arial Narrow" w:hAnsi="Arial Narrow"/>
          <w:b/>
          <w:color w:val="0070C0"/>
          <w:sz w:val="24"/>
          <w:szCs w:val="24"/>
        </w:rPr>
      </w:pPr>
      <w:r w:rsidRPr="00944D53">
        <w:rPr>
          <w:rFonts w:ascii="Arial Narrow" w:hAnsi="Arial Narrow"/>
          <w:b/>
          <w:color w:val="0070C0"/>
          <w:sz w:val="24"/>
          <w:szCs w:val="24"/>
        </w:rPr>
        <w:t xml:space="preserve">Anregungen </w:t>
      </w:r>
      <w:r w:rsidR="00944D53">
        <w:rPr>
          <w:rFonts w:ascii="Arial Narrow" w:hAnsi="Arial Narrow"/>
          <w:b/>
          <w:color w:val="0070C0"/>
          <w:sz w:val="24"/>
          <w:szCs w:val="24"/>
        </w:rPr>
        <w:t>und Informationen</w:t>
      </w:r>
    </w:p>
    <w:p w:rsidR="00944D53" w:rsidRPr="00944D53" w:rsidRDefault="00944D53" w:rsidP="00944D53">
      <w:pPr>
        <w:spacing w:after="0" w:line="240" w:lineRule="auto"/>
        <w:rPr>
          <w:rFonts w:ascii="Arial Narrow" w:hAnsi="Arial Narrow"/>
          <w:b/>
          <w:color w:val="0070C0"/>
          <w:sz w:val="24"/>
          <w:szCs w:val="24"/>
        </w:rPr>
      </w:pPr>
    </w:p>
    <w:p w:rsidR="00880A09" w:rsidRDefault="00880A09" w:rsidP="00944D53">
      <w:pPr>
        <w:spacing w:after="0"/>
        <w:rPr>
          <w:rFonts w:ascii="Arial Narrow" w:hAnsi="Arial Narrow"/>
          <w:sz w:val="24"/>
          <w:szCs w:val="24"/>
        </w:rPr>
      </w:pPr>
      <w:r>
        <w:rPr>
          <w:rFonts w:ascii="Arial Narrow" w:hAnsi="Arial Narrow"/>
          <w:sz w:val="24"/>
          <w:szCs w:val="24"/>
        </w:rPr>
        <w:t>Kerzenlicht ist meist angenehm: Es strahlt Ruhe, Wärme,</w:t>
      </w:r>
      <w:r w:rsidR="00944D53">
        <w:rPr>
          <w:rFonts w:ascii="Arial Narrow" w:hAnsi="Arial Narrow"/>
          <w:sz w:val="24"/>
          <w:szCs w:val="24"/>
        </w:rPr>
        <w:t xml:space="preserve"> </w:t>
      </w:r>
      <w:r>
        <w:rPr>
          <w:rFonts w:ascii="Arial Narrow" w:hAnsi="Arial Narrow"/>
          <w:sz w:val="24"/>
          <w:szCs w:val="24"/>
        </w:rPr>
        <w:t>Festlichkeit aus.</w:t>
      </w:r>
    </w:p>
    <w:p w:rsidR="00880A09" w:rsidRDefault="00880A09" w:rsidP="00944D53">
      <w:pPr>
        <w:spacing w:after="0"/>
        <w:rPr>
          <w:rFonts w:ascii="Arial Narrow" w:hAnsi="Arial Narrow"/>
          <w:sz w:val="24"/>
          <w:szCs w:val="24"/>
        </w:rPr>
      </w:pPr>
      <w:r>
        <w:rPr>
          <w:rFonts w:ascii="Arial Narrow" w:hAnsi="Arial Narrow"/>
          <w:sz w:val="24"/>
          <w:szCs w:val="24"/>
        </w:rPr>
        <w:t xml:space="preserve">Licht ist in vielen Religionen und bei vielen Völkern ein </w:t>
      </w:r>
      <w:proofErr w:type="spellStart"/>
      <w:r>
        <w:rPr>
          <w:rFonts w:ascii="Arial Narrow" w:hAnsi="Arial Narrow"/>
          <w:sz w:val="24"/>
          <w:szCs w:val="24"/>
        </w:rPr>
        <w:t>Ursymbol</w:t>
      </w:r>
      <w:proofErr w:type="spellEnd"/>
      <w:r>
        <w:rPr>
          <w:rFonts w:ascii="Arial Narrow" w:hAnsi="Arial Narrow"/>
          <w:sz w:val="24"/>
          <w:szCs w:val="24"/>
        </w:rPr>
        <w:t xml:space="preserve"> für eine göttliche, hinter den Dingen wirkende Kraft, die leben schenkt wie die Sonne.</w:t>
      </w:r>
    </w:p>
    <w:p w:rsidR="00BA02B1" w:rsidRDefault="00880A09" w:rsidP="00944D53">
      <w:pPr>
        <w:spacing w:after="0"/>
        <w:rPr>
          <w:rFonts w:ascii="Arial Narrow" w:hAnsi="Arial Narrow"/>
          <w:sz w:val="24"/>
          <w:szCs w:val="24"/>
        </w:rPr>
      </w:pPr>
      <w:r>
        <w:rPr>
          <w:rFonts w:ascii="Arial Narrow" w:hAnsi="Arial Narrow"/>
          <w:sz w:val="24"/>
          <w:szCs w:val="24"/>
        </w:rPr>
        <w:t>Für uns Christen steht insbesondere die Osterkerze als Lichtsymbol für Jesus Christus vor Augen als ein Zeichen dafür, dass Christus lebt, weil Gott ihn auferweckt hat.</w:t>
      </w:r>
      <w:r w:rsidR="00540716">
        <w:rPr>
          <w:rFonts w:ascii="Arial Narrow" w:hAnsi="Arial Narrow"/>
          <w:sz w:val="24"/>
          <w:szCs w:val="24"/>
        </w:rPr>
        <w:t xml:space="preserve"> </w:t>
      </w:r>
    </w:p>
    <w:p w:rsidR="00880A09" w:rsidRDefault="00540716" w:rsidP="00944D53">
      <w:pPr>
        <w:spacing w:after="0"/>
        <w:rPr>
          <w:rFonts w:ascii="Arial Narrow" w:hAnsi="Arial Narrow"/>
          <w:sz w:val="24"/>
          <w:szCs w:val="24"/>
        </w:rPr>
      </w:pPr>
      <w:r w:rsidRPr="00BA02B1">
        <w:rPr>
          <w:rFonts w:ascii="Arial Narrow" w:hAnsi="Arial Narrow"/>
          <w:sz w:val="24"/>
          <w:szCs w:val="24"/>
        </w:rPr>
        <w:t>Jesus Christus, als das Licht der Welt -- gemeint ist die Osterkerze. Bereits im 10. Jahrhundert festigte sich der Brauch, in der Osternacht solch eine große, festlich verzierte Kerze anzuzünden</w:t>
      </w:r>
      <w:r w:rsidR="00BA02B1">
        <w:rPr>
          <w:rFonts w:ascii="Arial Narrow" w:hAnsi="Arial Narrow"/>
          <w:sz w:val="24"/>
          <w:szCs w:val="24"/>
        </w:rPr>
        <w:t>.</w:t>
      </w:r>
    </w:p>
    <w:p w:rsidR="00880A09" w:rsidRPr="00880A09" w:rsidRDefault="00880A09" w:rsidP="00944D53">
      <w:pPr>
        <w:spacing w:after="0"/>
        <w:rPr>
          <w:rFonts w:ascii="Arial Narrow" w:hAnsi="Arial Narrow"/>
          <w:sz w:val="24"/>
          <w:szCs w:val="24"/>
        </w:rPr>
      </w:pPr>
      <w:r>
        <w:rPr>
          <w:rFonts w:ascii="Arial Narrow" w:hAnsi="Arial Narrow"/>
          <w:sz w:val="24"/>
          <w:szCs w:val="24"/>
        </w:rPr>
        <w:t>Wenn wir in seinem Namen eine Kerze in unserer Mitte entzünden, dann wissen wir den Auferstandenen in unserer Mitte.</w:t>
      </w:r>
    </w:p>
    <w:p w:rsidR="00880A09" w:rsidRDefault="00880A09" w:rsidP="00944D53">
      <w:pPr>
        <w:spacing w:after="0"/>
        <w:rPr>
          <w:rFonts w:ascii="Arial Narrow" w:hAnsi="Arial Narrow"/>
          <w:sz w:val="24"/>
          <w:szCs w:val="24"/>
        </w:rPr>
      </w:pPr>
      <w:r>
        <w:rPr>
          <w:rFonts w:ascii="Arial Narrow" w:hAnsi="Arial Narrow"/>
          <w:sz w:val="24"/>
          <w:szCs w:val="24"/>
        </w:rPr>
        <w:t xml:space="preserve">Die selbstgestaltete Kerze macht die Botschaft für alle deutlich und greifbar: Gott wirkt auch in unserem Leben. </w:t>
      </w:r>
    </w:p>
    <w:p w:rsidR="00880A09" w:rsidRDefault="00880A09">
      <w:pPr>
        <w:rPr>
          <w:rFonts w:ascii="Arial Narrow" w:hAnsi="Arial Narrow"/>
          <w:sz w:val="24"/>
          <w:szCs w:val="24"/>
        </w:rPr>
      </w:pPr>
      <w:r>
        <w:rPr>
          <w:rFonts w:ascii="Arial Narrow" w:hAnsi="Arial Narrow"/>
          <w:sz w:val="24"/>
          <w:szCs w:val="24"/>
        </w:rPr>
        <w:t>Ein Kind zündet die Kerze an un</w:t>
      </w:r>
      <w:r w:rsidR="00842ECE">
        <w:rPr>
          <w:rFonts w:ascii="Arial Narrow" w:hAnsi="Arial Narrow"/>
          <w:sz w:val="24"/>
          <w:szCs w:val="24"/>
        </w:rPr>
        <w:t>d</w:t>
      </w:r>
      <w:r>
        <w:rPr>
          <w:rFonts w:ascii="Arial Narrow" w:hAnsi="Arial Narrow"/>
          <w:sz w:val="24"/>
          <w:szCs w:val="24"/>
        </w:rPr>
        <w:t xml:space="preserve"> ist damit Träger dieser Botschaft. Allen wird vor Augen geführt und sinnenhaft spürbar gemacht, dass wir uns hier und heute verbunden wissen mit Jesus Christus, dem Licht der Welt.</w:t>
      </w:r>
    </w:p>
    <w:p w:rsidR="00880A09" w:rsidRPr="00880A09" w:rsidRDefault="00FD4A78">
      <w:pPr>
        <w:rPr>
          <w:rFonts w:ascii="Arial Narrow" w:hAnsi="Arial Narrow"/>
          <w:sz w:val="24"/>
          <w:szCs w:val="24"/>
        </w:rPr>
      </w:pPr>
      <w:r>
        <w:rPr>
          <w:rFonts w:ascii="Arial Narrow" w:hAnsi="Arial Narrow"/>
          <w:sz w:val="24"/>
          <w:szCs w:val="24"/>
        </w:rPr>
        <w:t xml:space="preserve">(Quelle: Komm, wir feiern den Tag. Christliche Rituale in der Familie. </w:t>
      </w:r>
      <w:proofErr w:type="spellStart"/>
      <w:r>
        <w:rPr>
          <w:rFonts w:ascii="Arial Narrow" w:hAnsi="Arial Narrow"/>
          <w:sz w:val="24"/>
          <w:szCs w:val="24"/>
        </w:rPr>
        <w:t>Hg.von</w:t>
      </w:r>
      <w:proofErr w:type="spellEnd"/>
      <w:r>
        <w:rPr>
          <w:rFonts w:ascii="Arial Narrow" w:hAnsi="Arial Narrow"/>
          <w:sz w:val="24"/>
          <w:szCs w:val="24"/>
        </w:rPr>
        <w:t xml:space="preserve"> AKF e.V. Bonn)</w:t>
      </w:r>
    </w:p>
    <w:sectPr w:rsidR="00880A09" w:rsidRPr="00880A09">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1B5" w:rsidRDefault="00EF41B5" w:rsidP="00944D53">
      <w:pPr>
        <w:spacing w:after="0" w:line="240" w:lineRule="auto"/>
      </w:pPr>
      <w:r>
        <w:separator/>
      </w:r>
    </w:p>
  </w:endnote>
  <w:endnote w:type="continuationSeparator" w:id="0">
    <w:p w:rsidR="00EF41B5" w:rsidRDefault="00EF41B5" w:rsidP="0094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53" w:rsidRPr="00944D53" w:rsidRDefault="00944D53" w:rsidP="00944D53">
    <w:pPr>
      <w:spacing w:before="100" w:beforeAutospacing="1" w:after="100" w:afterAutospacing="1" w:line="240" w:lineRule="atLeast"/>
    </w:pPr>
    <w:r w:rsidRPr="008567C2">
      <w:rPr>
        <w:noProof/>
      </w:rPr>
      <w:drawing>
        <wp:anchor distT="0" distB="0" distL="114300" distR="114300" simplePos="0" relativeHeight="251659264" behindDoc="0" locked="0" layoutInCell="1" allowOverlap="1" wp14:anchorId="7E04AB56" wp14:editId="142DF7BC">
          <wp:simplePos x="0" y="0"/>
          <wp:positionH relativeFrom="column">
            <wp:posOffset>-123825</wp:posOffset>
          </wp:positionH>
          <wp:positionV relativeFrom="paragraph">
            <wp:posOffset>38100</wp:posOffset>
          </wp:positionV>
          <wp:extent cx="2114550" cy="285750"/>
          <wp:effectExtent l="0" t="0" r="0" b="0"/>
          <wp:wrapThrough wrapText="bothSides">
            <wp:wrapPolygon edited="0">
              <wp:start x="0" y="0"/>
              <wp:lineTo x="0" y="20160"/>
              <wp:lineTo x="21405" y="20160"/>
              <wp:lineTo x="21405" y="0"/>
              <wp:lineTo x="0" y="0"/>
            </wp:wrapPolygon>
          </wp:wrapThrough>
          <wp:docPr id="9" name="Grafik 9" descr="Logo Bischoefliches Ordinariat, Bistum Spe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nt_x0000_i1026" descr="Logo Bischoefliches Ordinariat, Bistum Spey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285750"/>
                  </a:xfrm>
                  <a:prstGeom prst="rect">
                    <a:avLst/>
                  </a:prstGeom>
                  <a:noFill/>
                  <a:ln>
                    <a:noFill/>
                  </a:ln>
                </pic:spPr>
              </pic:pic>
            </a:graphicData>
          </a:graphic>
        </wp:anchor>
      </w:drawing>
    </w:r>
    <w:r>
      <w:rPr>
        <w:rFonts w:ascii="Arial" w:hAnsi="Arial" w:cs="Arial"/>
        <w:sz w:val="20"/>
        <w:szCs w:val="20"/>
      </w:rPr>
      <w:t xml:space="preserve">Rita Höfer, Mail: </w:t>
    </w:r>
    <w:hyperlink r:id="rId2" w:history="1">
      <w:r w:rsidRPr="007B44B3">
        <w:rPr>
          <w:rStyle w:val="Hyperlink"/>
          <w:rFonts w:ascii="Arial" w:hAnsi="Arial" w:cs="Arial"/>
          <w:sz w:val="20"/>
          <w:szCs w:val="20"/>
        </w:rPr>
        <w:t>rita.hoefer@bistum-speyer.de</w:t>
      </w:r>
    </w:hyperlink>
    <w:r>
      <w:rPr>
        <w:rFonts w:ascii="Arial" w:hAnsi="Arial" w:cs="Arial"/>
        <w:sz w:val="20"/>
        <w:szCs w:val="20"/>
      </w:rPr>
      <w:t xml:space="preserve">                           </w:t>
    </w:r>
    <w:r w:rsidRPr="008567C2">
      <w:rPr>
        <w:rFonts w:ascii="Arial" w:hAnsi="Arial" w:cs="Arial"/>
        <w:sz w:val="20"/>
        <w:szCs w:val="20"/>
      </w:rPr>
      <w:t>HA I/1.3 Generationen/Lebenswelten: Ehe und Familie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1B5" w:rsidRDefault="00EF41B5" w:rsidP="00944D53">
      <w:pPr>
        <w:spacing w:after="0" w:line="240" w:lineRule="auto"/>
      </w:pPr>
      <w:r>
        <w:separator/>
      </w:r>
    </w:p>
  </w:footnote>
  <w:footnote w:type="continuationSeparator" w:id="0">
    <w:p w:rsidR="00EF41B5" w:rsidRDefault="00EF41B5" w:rsidP="00944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017369"/>
    <w:multiLevelType w:val="hybridMultilevel"/>
    <w:tmpl w:val="DB107CDA"/>
    <w:lvl w:ilvl="0" w:tplc="F4028098">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09"/>
    <w:rsid w:val="00057A5E"/>
    <w:rsid w:val="001F6BD9"/>
    <w:rsid w:val="002575F3"/>
    <w:rsid w:val="002D5AD1"/>
    <w:rsid w:val="00455B88"/>
    <w:rsid w:val="00540716"/>
    <w:rsid w:val="007A4140"/>
    <w:rsid w:val="00842ECE"/>
    <w:rsid w:val="00880A09"/>
    <w:rsid w:val="008A45A0"/>
    <w:rsid w:val="00944D53"/>
    <w:rsid w:val="00BA02B1"/>
    <w:rsid w:val="00CF37B4"/>
    <w:rsid w:val="00D15257"/>
    <w:rsid w:val="00EF41B5"/>
    <w:rsid w:val="00F51700"/>
    <w:rsid w:val="00FD4A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AEDC"/>
  <w15:chartTrackingRefBased/>
  <w15:docId w15:val="{6903F9A7-096B-4F05-B398-E91E7BB5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0A09"/>
    <w:pPr>
      <w:ind w:left="720"/>
      <w:contextualSpacing/>
    </w:pPr>
  </w:style>
  <w:style w:type="paragraph" w:styleId="Sprechblasentext">
    <w:name w:val="Balloon Text"/>
    <w:basedOn w:val="Standard"/>
    <w:link w:val="SprechblasentextZchn"/>
    <w:uiPriority w:val="99"/>
    <w:semiHidden/>
    <w:unhideWhenUsed/>
    <w:rsid w:val="00D152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5257"/>
    <w:rPr>
      <w:rFonts w:ascii="Segoe UI" w:hAnsi="Segoe UI" w:cs="Segoe UI"/>
      <w:sz w:val="18"/>
      <w:szCs w:val="18"/>
    </w:rPr>
  </w:style>
  <w:style w:type="paragraph" w:styleId="Kopfzeile">
    <w:name w:val="header"/>
    <w:basedOn w:val="Standard"/>
    <w:link w:val="KopfzeileZchn"/>
    <w:uiPriority w:val="99"/>
    <w:unhideWhenUsed/>
    <w:rsid w:val="00944D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D53"/>
  </w:style>
  <w:style w:type="paragraph" w:styleId="Fuzeile">
    <w:name w:val="footer"/>
    <w:basedOn w:val="Standard"/>
    <w:link w:val="FuzeileZchn"/>
    <w:uiPriority w:val="99"/>
    <w:unhideWhenUsed/>
    <w:rsid w:val="00944D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D53"/>
  </w:style>
  <w:style w:type="character" w:styleId="Hyperlink">
    <w:name w:val="Hyperlink"/>
    <w:basedOn w:val="Absatz-Standardschriftart"/>
    <w:uiPriority w:val="99"/>
    <w:semiHidden/>
    <w:unhideWhenUsed/>
    <w:rsid w:val="00944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ita.hoefer@bistum-speyer.der"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D414-BA8B-46AB-8E0B-39149212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Höfer</dc:creator>
  <cp:keywords/>
  <dc:description/>
  <cp:lastModifiedBy>adamfamily</cp:lastModifiedBy>
  <cp:revision>2</cp:revision>
  <cp:lastPrinted>2018-01-24T13:40:00Z</cp:lastPrinted>
  <dcterms:created xsi:type="dcterms:W3CDTF">2018-02-15T02:43:00Z</dcterms:created>
  <dcterms:modified xsi:type="dcterms:W3CDTF">2018-02-15T02:43:00Z</dcterms:modified>
</cp:coreProperties>
</file>