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CD" w:rsidRDefault="000D2ACD" w:rsidP="000D2ACD">
      <w:pPr>
        <w:spacing w:after="0" w:line="240" w:lineRule="auto"/>
        <w:rPr>
          <w:b/>
          <w:color w:val="0070C0"/>
        </w:rPr>
      </w:pPr>
      <w:r w:rsidRPr="00312833">
        <w:rPr>
          <w:b/>
          <w:color w:val="C00000"/>
          <w:sz w:val="44"/>
        </w:rPr>
        <w:t>DER</w:t>
      </w:r>
      <w:r>
        <w:rPr>
          <w:b/>
          <w:color w:val="FF0000"/>
          <w:sz w:val="44"/>
        </w:rPr>
        <w:t xml:space="preserve"> OST</w:t>
      </w:r>
      <w:r w:rsidRPr="00312833">
        <w:rPr>
          <w:b/>
          <w:color w:val="FFC000" w:themeColor="accent4"/>
          <w:sz w:val="44"/>
        </w:rPr>
        <w:t>ER-</w:t>
      </w:r>
      <w:r w:rsidRPr="00312833">
        <w:rPr>
          <w:b/>
          <w:color w:val="92D050"/>
          <w:sz w:val="44"/>
        </w:rPr>
        <w:t>SCH</w:t>
      </w:r>
      <w:r w:rsidRPr="00312833">
        <w:rPr>
          <w:b/>
          <w:color w:val="00B050"/>
          <w:sz w:val="44"/>
        </w:rPr>
        <w:t>MET</w:t>
      </w:r>
      <w:r w:rsidRPr="00312833">
        <w:rPr>
          <w:b/>
          <w:color w:val="00B0F0"/>
          <w:sz w:val="44"/>
        </w:rPr>
        <w:t>TE</w:t>
      </w:r>
      <w:r w:rsidRPr="00312833">
        <w:rPr>
          <w:b/>
          <w:color w:val="0070C0"/>
          <w:sz w:val="44"/>
        </w:rPr>
        <w:t>RLI</w:t>
      </w:r>
      <w:r w:rsidRPr="00312833">
        <w:rPr>
          <w:b/>
          <w:color w:val="7030A0"/>
          <w:sz w:val="44"/>
        </w:rPr>
        <w:t>NG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Kannst du mich sehen?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Ich bin´s: Pasquarella!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Eine wunderbare Verwandlung hat stattgefunden.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Die alte Hülle brauche ich nicht mehr.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Ich bin zu einem bunten Schmetterling geworden.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Aber was ist mit meinem Freund Jesus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und seiner FROHEN BOTSCHAFT?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Er ist am Kreuz gestorben.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Man hat ihn in ein Grab gelegt. </w:t>
      </w:r>
    </w:p>
    <w:p w:rsidR="000D2ACD" w:rsidRPr="000C483D" w:rsidRDefault="000D2ACD" w:rsidP="000D2ACD">
      <w:pPr>
        <w:spacing w:after="0" w:line="240" w:lineRule="auto"/>
        <w:rPr>
          <w:b/>
          <w:i/>
        </w:rPr>
      </w:pPr>
      <w:r w:rsidRPr="000C483D">
        <w:rPr>
          <w:b/>
          <w:i/>
        </w:rPr>
        <w:t>Vor dem Grab liegt ein großer, schwerer Stein.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Seine Freundinnen und Freunde sind todtraurig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und denken: Jetzt ist alles aus.</w:t>
      </w:r>
    </w:p>
    <w:p w:rsidR="000D2ACD" w:rsidRPr="000C483D" w:rsidRDefault="000D2ACD" w:rsidP="000D2ACD">
      <w:pPr>
        <w:spacing w:after="0" w:line="240" w:lineRule="auto"/>
        <w:rPr>
          <w:b/>
          <w:i/>
        </w:rPr>
      </w:pPr>
    </w:p>
    <w:p w:rsidR="000D2ACD" w:rsidRPr="009F6F01" w:rsidRDefault="000D2ACD" w:rsidP="000D2ACD">
      <w:pPr>
        <w:spacing w:after="0" w:line="240" w:lineRule="auto"/>
        <w:rPr>
          <w:b/>
          <w:i/>
        </w:rPr>
      </w:pPr>
      <w:r w:rsidRPr="009F6F01">
        <w:rPr>
          <w:b/>
          <w:i/>
        </w:rPr>
        <w:t>Aber die Geschichte von Jesus, meinem Freund</w:t>
      </w:r>
      <w:r>
        <w:rPr>
          <w:b/>
          <w:i/>
        </w:rPr>
        <w:t>,</w:t>
      </w:r>
      <w:r w:rsidRPr="009F6F01">
        <w:rPr>
          <w:b/>
          <w:i/>
        </w:rPr>
        <w:t xml:space="preserve"> geht weiter.</w:t>
      </w:r>
    </w:p>
    <w:p w:rsidR="000D2ACD" w:rsidRPr="009F6F01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Höre</w:t>
      </w:r>
      <w:r w:rsidRPr="009F6F01">
        <w:rPr>
          <w:b/>
          <w:i/>
        </w:rPr>
        <w:t xml:space="preserve"> einmal zu:</w:t>
      </w:r>
    </w:p>
    <w:p w:rsidR="000D2ACD" w:rsidRDefault="000D2ACD" w:rsidP="000D2ACD">
      <w:pPr>
        <w:spacing w:after="0" w:line="240" w:lineRule="auto"/>
        <w:rPr>
          <w:b/>
        </w:rPr>
      </w:pP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 xml:space="preserve">Drei </w:t>
      </w:r>
      <w:r>
        <w:rPr>
          <w:b/>
          <w:color w:val="0070C0"/>
        </w:rPr>
        <w:t>Freundinnen von Jesus gehen drei Tage später</w:t>
      </w:r>
      <w:r w:rsidRPr="009F6F01">
        <w:rPr>
          <w:b/>
          <w:color w:val="0070C0"/>
        </w:rPr>
        <w:t xml:space="preserve"> zum Grab.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Sie bringen kostbare Öle mit.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Unterwegs denken sie noch: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Wer wird uns den schweren Stein vom Grab wegrollen?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Wie können wir nur unsere wertvollen Öle ins Grab bringen?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Sie sind traurig und lassen den Kopf hängen.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Aber als sie beim Grab ankommen und aufblicken, sehen sie: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Der Stein ist weg!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Das Grab ist leer.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Aber da ist ein Engel, ein</w:t>
      </w:r>
      <w:r w:rsidRPr="009F6F01">
        <w:rPr>
          <w:b/>
          <w:color w:val="0070C0"/>
        </w:rPr>
        <w:t xml:space="preserve"> Bote von Gott.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Er sagt: Habt keine Angst.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Ihr sucht Jesus.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Der ist nicht mehr hier im Grab.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Jesus lebt.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Er ist immer noch euer Freund.</w:t>
      </w: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Er bleibt Euch nahe.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 w:rsidRPr="009F6F01">
        <w:rPr>
          <w:b/>
          <w:color w:val="0070C0"/>
        </w:rPr>
        <w:t>In eurem Herzen könnt ihr das spüren.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Die drei Frauen laufen zu den anderen Freundinnen und Freunden.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Diese gute Nachricht wollen sie schnell weitererzählen.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Jesus lebt!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Er ist noch immer bei uns!</w:t>
      </w:r>
    </w:p>
    <w:p w:rsidR="000D2ACD" w:rsidRDefault="000D2ACD" w:rsidP="000D2ACD">
      <w:pPr>
        <w:spacing w:after="0" w:line="240" w:lineRule="auto"/>
        <w:ind w:right="1048"/>
        <w:jc w:val="right"/>
        <w:rPr>
          <w:b/>
          <w:color w:val="0070C0"/>
        </w:rPr>
      </w:pPr>
      <w:r>
        <w:rPr>
          <w:b/>
          <w:color w:val="0070C0"/>
        </w:rPr>
        <w:t xml:space="preserve">(Vgl. Matthäus-Evangelium 28, 1-8) 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F223EB" w:rsidP="000D2ACD">
      <w:pPr>
        <w:spacing w:after="0" w:line="240" w:lineRule="auto"/>
        <w:rPr>
          <w:b/>
          <w:color w:val="0070C0"/>
        </w:rPr>
      </w:pPr>
      <w:bookmarkStart w:id="0" w:name="_GoBack"/>
      <w:r>
        <w:rPr>
          <w:b/>
          <w:noProof/>
          <w:color w:val="0070C0"/>
          <w:lang w:eastAsia="de-DE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780605</wp:posOffset>
            </wp:positionH>
            <wp:positionV relativeFrom="paragraph">
              <wp:posOffset>4445</wp:posOffset>
            </wp:positionV>
            <wp:extent cx="2791694" cy="3366604"/>
            <wp:effectExtent l="0" t="0" r="8890" b="5715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erlen18 Ostern - Luna A (ohne Text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694" cy="3366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Pr="009F6F01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i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BB03B1" w:rsidRDefault="00BB03B1" w:rsidP="000D2ACD">
      <w:pPr>
        <w:spacing w:after="0" w:line="240" w:lineRule="auto"/>
        <w:rPr>
          <w:b/>
          <w:i/>
        </w:rPr>
      </w:pPr>
    </w:p>
    <w:p w:rsidR="00BB03B1" w:rsidRDefault="00BB03B1" w:rsidP="000D2ACD">
      <w:pPr>
        <w:spacing w:after="0" w:line="240" w:lineRule="auto"/>
        <w:rPr>
          <w:b/>
          <w:i/>
        </w:rPr>
      </w:pPr>
    </w:p>
    <w:p w:rsidR="00BB03B1" w:rsidRDefault="00BB03B1" w:rsidP="000D2ACD">
      <w:pPr>
        <w:spacing w:after="0" w:line="240" w:lineRule="auto"/>
        <w:rPr>
          <w:b/>
          <w:i/>
        </w:rPr>
      </w:pPr>
    </w:p>
    <w:p w:rsidR="00BB03B1" w:rsidRDefault="00BB03B1" w:rsidP="000D2ACD">
      <w:pPr>
        <w:spacing w:after="0" w:line="240" w:lineRule="auto"/>
        <w:rPr>
          <w:b/>
          <w:i/>
        </w:rPr>
      </w:pPr>
    </w:p>
    <w:p w:rsidR="00BB03B1" w:rsidRDefault="00BB03B1" w:rsidP="000D2ACD">
      <w:pPr>
        <w:spacing w:after="0" w:line="240" w:lineRule="auto"/>
        <w:rPr>
          <w:b/>
          <w:i/>
        </w:rPr>
      </w:pPr>
    </w:p>
    <w:p w:rsidR="00BB03B1" w:rsidRDefault="00BB03B1" w:rsidP="000D2ACD">
      <w:pPr>
        <w:spacing w:after="0" w:line="240" w:lineRule="auto"/>
        <w:rPr>
          <w:b/>
          <w:i/>
        </w:rPr>
      </w:pPr>
    </w:p>
    <w:p w:rsidR="00BB03B1" w:rsidRDefault="00BB03B1" w:rsidP="000D2ACD">
      <w:pPr>
        <w:spacing w:after="0" w:line="240" w:lineRule="auto"/>
        <w:rPr>
          <w:b/>
          <w:i/>
        </w:rPr>
      </w:pPr>
    </w:p>
    <w:p w:rsidR="00BB03B1" w:rsidRDefault="00BB03B1" w:rsidP="000D2ACD">
      <w:pPr>
        <w:spacing w:after="0" w:line="240" w:lineRule="auto"/>
        <w:rPr>
          <w:b/>
          <w:i/>
        </w:rPr>
      </w:pPr>
    </w:p>
    <w:p w:rsidR="00BB03B1" w:rsidRDefault="00BB03B1" w:rsidP="000D2ACD">
      <w:pPr>
        <w:spacing w:after="0" w:line="240" w:lineRule="auto"/>
        <w:rPr>
          <w:b/>
          <w:i/>
        </w:rPr>
      </w:pPr>
    </w:p>
    <w:p w:rsidR="000D2ACD" w:rsidRDefault="00792EBB" w:rsidP="00C4726E">
      <w:pPr>
        <w:spacing w:after="0" w:line="240" w:lineRule="auto"/>
        <w:jc w:val="right"/>
        <w:rPr>
          <w:b/>
          <w:i/>
        </w:rPr>
      </w:pPr>
      <w:r>
        <w:rPr>
          <w:i/>
        </w:rPr>
        <w:t>Bild: Luna, Haßloch</w:t>
      </w:r>
    </w:p>
    <w:sectPr w:rsidR="000D2ACD" w:rsidSect="00BB03B1">
      <w:headerReference w:type="first" r:id="rId9"/>
      <w:pgSz w:w="16838" w:h="11906" w:orient="landscape"/>
      <w:pgMar w:top="1417" w:right="993" w:bottom="1134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4AF" w:rsidRDefault="003C54AF" w:rsidP="009D6FA6">
      <w:pPr>
        <w:spacing w:after="0" w:line="240" w:lineRule="auto"/>
      </w:pPr>
      <w:r>
        <w:separator/>
      </w:r>
    </w:p>
  </w:endnote>
  <w:endnote w:type="continuationSeparator" w:id="0">
    <w:p w:rsidR="003C54AF" w:rsidRDefault="003C54AF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4AF" w:rsidRDefault="003C54AF" w:rsidP="009D6FA6">
      <w:pPr>
        <w:spacing w:after="0" w:line="240" w:lineRule="auto"/>
      </w:pPr>
      <w:r>
        <w:separator/>
      </w:r>
    </w:p>
  </w:footnote>
  <w:footnote w:type="continuationSeparator" w:id="0">
    <w:p w:rsidR="003C54AF" w:rsidRDefault="003C54AF" w:rsidP="009D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23" w:rsidRDefault="00812023" w:rsidP="006531BE">
    <w:pPr>
      <w:pStyle w:val="Kopfzeile"/>
    </w:pPr>
  </w:p>
  <w:p w:rsidR="00812023" w:rsidRDefault="008120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DFF"/>
    <w:multiLevelType w:val="hybridMultilevel"/>
    <w:tmpl w:val="18CE0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BBD"/>
    <w:multiLevelType w:val="hybridMultilevel"/>
    <w:tmpl w:val="73505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7FB"/>
    <w:multiLevelType w:val="hybridMultilevel"/>
    <w:tmpl w:val="B8B8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F"/>
    <w:rsid w:val="00043A02"/>
    <w:rsid w:val="00045F44"/>
    <w:rsid w:val="00086663"/>
    <w:rsid w:val="000D2ACD"/>
    <w:rsid w:val="000D5616"/>
    <w:rsid w:val="0014319C"/>
    <w:rsid w:val="00182484"/>
    <w:rsid w:val="00190B6E"/>
    <w:rsid w:val="001B4059"/>
    <w:rsid w:val="001D1B71"/>
    <w:rsid w:val="001D3429"/>
    <w:rsid w:val="001E6B2B"/>
    <w:rsid w:val="0021092E"/>
    <w:rsid w:val="00267B76"/>
    <w:rsid w:val="00314EB3"/>
    <w:rsid w:val="003309CF"/>
    <w:rsid w:val="00334E00"/>
    <w:rsid w:val="00352948"/>
    <w:rsid w:val="00354D2F"/>
    <w:rsid w:val="003A6F0C"/>
    <w:rsid w:val="003C54AF"/>
    <w:rsid w:val="003E056F"/>
    <w:rsid w:val="00412500"/>
    <w:rsid w:val="004A061C"/>
    <w:rsid w:val="005135BD"/>
    <w:rsid w:val="005646E6"/>
    <w:rsid w:val="005764CD"/>
    <w:rsid w:val="005A770D"/>
    <w:rsid w:val="005A7D04"/>
    <w:rsid w:val="006531BE"/>
    <w:rsid w:val="006619B3"/>
    <w:rsid w:val="0068784E"/>
    <w:rsid w:val="006C30D0"/>
    <w:rsid w:val="006E12FA"/>
    <w:rsid w:val="00765F6C"/>
    <w:rsid w:val="00780816"/>
    <w:rsid w:val="00792EBB"/>
    <w:rsid w:val="007A0AB0"/>
    <w:rsid w:val="007A0C98"/>
    <w:rsid w:val="007A1BCE"/>
    <w:rsid w:val="007B1814"/>
    <w:rsid w:val="007C348E"/>
    <w:rsid w:val="007D5EBA"/>
    <w:rsid w:val="007F2A8C"/>
    <w:rsid w:val="00812023"/>
    <w:rsid w:val="008363CD"/>
    <w:rsid w:val="00863CFF"/>
    <w:rsid w:val="008D0036"/>
    <w:rsid w:val="008F6770"/>
    <w:rsid w:val="00977FFA"/>
    <w:rsid w:val="009C2674"/>
    <w:rsid w:val="009C51A2"/>
    <w:rsid w:val="009D6FA6"/>
    <w:rsid w:val="00A071F7"/>
    <w:rsid w:val="00A53197"/>
    <w:rsid w:val="00A5719C"/>
    <w:rsid w:val="00AA1841"/>
    <w:rsid w:val="00AC342F"/>
    <w:rsid w:val="00AD281B"/>
    <w:rsid w:val="00AE2B69"/>
    <w:rsid w:val="00B52EE2"/>
    <w:rsid w:val="00BB03B1"/>
    <w:rsid w:val="00BC31EB"/>
    <w:rsid w:val="00BD4BFC"/>
    <w:rsid w:val="00C079C8"/>
    <w:rsid w:val="00C440E0"/>
    <w:rsid w:val="00C46AAE"/>
    <w:rsid w:val="00C4726E"/>
    <w:rsid w:val="00C907DD"/>
    <w:rsid w:val="00CA6171"/>
    <w:rsid w:val="00D1055B"/>
    <w:rsid w:val="00D254FB"/>
    <w:rsid w:val="00D25E0F"/>
    <w:rsid w:val="00DA7046"/>
    <w:rsid w:val="00DC0585"/>
    <w:rsid w:val="00DE04D9"/>
    <w:rsid w:val="00DF26E0"/>
    <w:rsid w:val="00E12CBB"/>
    <w:rsid w:val="00E54D9F"/>
    <w:rsid w:val="00E9169D"/>
    <w:rsid w:val="00EE389C"/>
    <w:rsid w:val="00EF020C"/>
    <w:rsid w:val="00F02063"/>
    <w:rsid w:val="00F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4CC1A-4419-4116-AE3E-065C2D0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9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9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A02"/>
  </w:style>
  <w:style w:type="paragraph" w:styleId="Fuzeile">
    <w:name w:val="footer"/>
    <w:basedOn w:val="Standard"/>
    <w:link w:val="Fu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A02"/>
  </w:style>
  <w:style w:type="paragraph" w:styleId="KeinLeerraum">
    <w:name w:val="No Spacing"/>
    <w:uiPriority w:val="1"/>
    <w:qFormat/>
    <w:rsid w:val="006531B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7F1B-D677-4A72-B917-C6045B58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adamfamily</dc:creator>
  <cp:keywords/>
  <dc:description/>
  <cp:lastModifiedBy>Herbert Adam</cp:lastModifiedBy>
  <cp:revision>5</cp:revision>
  <cp:lastPrinted>2017-09-06T10:59:00Z</cp:lastPrinted>
  <dcterms:created xsi:type="dcterms:W3CDTF">2017-12-10T16:04:00Z</dcterms:created>
  <dcterms:modified xsi:type="dcterms:W3CDTF">2017-12-10T16:57:00Z</dcterms:modified>
</cp:coreProperties>
</file>