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68" w:rsidRPr="002A2468" w:rsidRDefault="002A2468" w:rsidP="002A2468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  <w:r w:rsidRPr="002A2468">
        <w:rPr>
          <w:rFonts w:ascii="Arial" w:hAnsi="Arial" w:cs="Arial"/>
          <w:b/>
          <w:bCs/>
        </w:rPr>
        <w:t>Ritual für den Adventkalender</w:t>
      </w:r>
    </w:p>
    <w:p w:rsidR="002A2468" w:rsidRPr="002A2468" w:rsidRDefault="002A2468" w:rsidP="002A2468">
      <w:pPr>
        <w:spacing w:after="0"/>
        <w:rPr>
          <w:rFonts w:ascii="Arial" w:hAnsi="Arial" w:cs="Arial"/>
          <w:b/>
          <w:bCs/>
        </w:rPr>
      </w:pPr>
    </w:p>
    <w:p w:rsidR="002A2468" w:rsidRPr="002A2468" w:rsidRDefault="002A2468" w:rsidP="002A2468">
      <w:pPr>
        <w:spacing w:after="0"/>
        <w:rPr>
          <w:rFonts w:ascii="Arial" w:hAnsi="Arial" w:cs="Arial"/>
        </w:rPr>
      </w:pPr>
      <w:r w:rsidRPr="002A2468">
        <w:rPr>
          <w:rFonts w:ascii="Arial" w:hAnsi="Arial" w:cs="Arial"/>
          <w:bCs/>
        </w:rPr>
        <w:t xml:space="preserve">Zu einem bestimmten Zeitpunkt des Tages wird der </w:t>
      </w:r>
      <w:r w:rsidRPr="002A2468">
        <w:rPr>
          <w:rFonts w:ascii="Arial" w:hAnsi="Arial" w:cs="Arial"/>
        </w:rPr>
        <w:t xml:space="preserve">Adventkalender geöffnet. Dafür gibt es eine festgelegte Abfolge: </w:t>
      </w:r>
    </w:p>
    <w:p w:rsidR="002A2468" w:rsidRPr="002A2468" w:rsidRDefault="002A2468" w:rsidP="002A246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2A2468">
        <w:rPr>
          <w:rFonts w:ascii="Arial" w:hAnsi="Arial" w:cs="Arial"/>
        </w:rPr>
        <w:t>Alle setzen sich um/an den Adventskalender</w:t>
      </w:r>
    </w:p>
    <w:p w:rsidR="002A2468" w:rsidRPr="002A2468" w:rsidRDefault="002A2468" w:rsidP="002A246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2A2468">
        <w:rPr>
          <w:rFonts w:ascii="Arial" w:hAnsi="Arial" w:cs="Arial"/>
        </w:rPr>
        <w:t>Man singt/ hört ein Adventslied</w:t>
      </w:r>
    </w:p>
    <w:p w:rsidR="002A2468" w:rsidRPr="002A2468" w:rsidRDefault="002A2468" w:rsidP="002A246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2A2468">
        <w:rPr>
          <w:rFonts w:ascii="Arial" w:hAnsi="Arial" w:cs="Arial"/>
        </w:rPr>
        <w:t>Der Adventskalender wird geöffnet  und eine dazugehörige Geschichte vorgelesen.</w:t>
      </w:r>
    </w:p>
    <w:p w:rsidR="002A2468" w:rsidRPr="002A2468" w:rsidRDefault="002A2468" w:rsidP="002A2468">
      <w:pPr>
        <w:spacing w:after="0"/>
        <w:rPr>
          <w:rFonts w:ascii="Arial" w:hAnsi="Arial" w:cs="Arial"/>
        </w:rPr>
      </w:pPr>
      <w:r w:rsidRPr="002A2468">
        <w:rPr>
          <w:rFonts w:ascii="Arial" w:hAnsi="Arial" w:cs="Arial"/>
        </w:rPr>
        <w:t xml:space="preserve"> Es gibt einige schöne Adventkalender, in denen die Geschichte zum jeweiligen „Kästchen“ passt. </w:t>
      </w:r>
    </w:p>
    <w:p w:rsidR="002A2468" w:rsidRPr="002A2468" w:rsidRDefault="002A2468" w:rsidP="002A2468">
      <w:pPr>
        <w:spacing w:after="0"/>
        <w:rPr>
          <w:rFonts w:ascii="Arial" w:hAnsi="Arial" w:cs="Arial"/>
        </w:rPr>
      </w:pPr>
      <w:r w:rsidRPr="002A2468">
        <w:rPr>
          <w:rFonts w:ascii="Arial" w:hAnsi="Arial" w:cs="Arial"/>
        </w:rPr>
        <w:t>Dann isst man gemeinsam ein paar Plätzchen und genießt den Moment des Zusammenseins.</w:t>
      </w:r>
    </w:p>
    <w:p w:rsidR="002A2468" w:rsidRPr="002A2468" w:rsidRDefault="002A2468" w:rsidP="002A2468">
      <w:pPr>
        <w:spacing w:after="0"/>
        <w:rPr>
          <w:rFonts w:ascii="Arial" w:hAnsi="Arial" w:cs="Arial"/>
          <w:b/>
        </w:rPr>
      </w:pPr>
    </w:p>
    <w:p w:rsidR="002A2468" w:rsidRPr="002A2468" w:rsidRDefault="002A2468" w:rsidP="002A2468">
      <w:pPr>
        <w:spacing w:after="0"/>
        <w:rPr>
          <w:rFonts w:ascii="Arial" w:hAnsi="Arial" w:cs="Arial"/>
          <w:b/>
        </w:rPr>
      </w:pPr>
    </w:p>
    <w:p w:rsidR="002A2468" w:rsidRPr="002A2468" w:rsidRDefault="002A2468" w:rsidP="002A2468">
      <w:pPr>
        <w:spacing w:after="0"/>
        <w:rPr>
          <w:rFonts w:ascii="Arial" w:hAnsi="Arial" w:cs="Arial"/>
          <w:b/>
        </w:rPr>
      </w:pPr>
      <w:r w:rsidRPr="002A2468">
        <w:rPr>
          <w:rFonts w:ascii="Arial" w:hAnsi="Arial" w:cs="Arial"/>
          <w:b/>
        </w:rPr>
        <w:t>Adventsritual für den Sonntag:</w:t>
      </w:r>
    </w:p>
    <w:p w:rsidR="002A2468" w:rsidRPr="002A2468" w:rsidRDefault="002A2468" w:rsidP="002A2468">
      <w:pPr>
        <w:spacing w:after="0"/>
        <w:rPr>
          <w:rFonts w:ascii="Arial" w:hAnsi="Arial" w:cs="Arial"/>
          <w:b/>
        </w:rPr>
      </w:pPr>
    </w:p>
    <w:p w:rsidR="002A2468" w:rsidRPr="002A2468" w:rsidRDefault="002A2468" w:rsidP="002A2468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Wir setzen uns zusammen um den Adventskranz:</w:t>
      </w:r>
    </w:p>
    <w:p w:rsidR="002A2468" w:rsidRPr="002A2468" w:rsidRDefault="002A2468" w:rsidP="002A2468">
      <w:p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Welchen Sonntag haben wir heute? Wie lange dauert es noch bis Weihnachten?</w:t>
      </w:r>
    </w:p>
    <w:p w:rsidR="002A2468" w:rsidRPr="002A2468" w:rsidRDefault="002A2468" w:rsidP="002A2468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 xml:space="preserve">Kerze anzünden  - eine Minute Stille </w:t>
      </w:r>
    </w:p>
    <w:p w:rsidR="002A2468" w:rsidRPr="002A2468" w:rsidRDefault="002A2468" w:rsidP="002A2468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proofErr w:type="spellStart"/>
      <w:r w:rsidRPr="002A2468">
        <w:rPr>
          <w:rFonts w:ascii="Arial" w:hAnsi="Arial" w:cs="Arial"/>
        </w:rPr>
        <w:t>Evtl</w:t>
      </w:r>
      <w:proofErr w:type="spellEnd"/>
      <w:r w:rsidRPr="002A2468">
        <w:rPr>
          <w:rFonts w:ascii="Arial" w:hAnsi="Arial" w:cs="Arial"/>
        </w:rPr>
        <w:t xml:space="preserve"> ein Adventslied singen oder anhören:</w:t>
      </w:r>
    </w:p>
    <w:p w:rsidR="002A2468" w:rsidRPr="002A2468" w:rsidRDefault="002A2468" w:rsidP="002A2468">
      <w:p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https://www.youtube.com/watch?v=CvPxWqP3FHk</w:t>
      </w:r>
    </w:p>
    <w:p w:rsidR="002A2468" w:rsidRPr="002A2468" w:rsidRDefault="002A2468" w:rsidP="002A2468">
      <w:pPr>
        <w:spacing w:after="0" w:line="360" w:lineRule="auto"/>
        <w:rPr>
          <w:rFonts w:ascii="Arial" w:hAnsi="Arial" w:cs="Arial"/>
        </w:rPr>
      </w:pPr>
    </w:p>
    <w:p w:rsidR="002A2468" w:rsidRPr="002A2468" w:rsidRDefault="002A2468" w:rsidP="002A2468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Was haben wir vergangene Woche erlebt: nacheinander erzählen</w:t>
      </w:r>
    </w:p>
    <w:p w:rsidR="002A2468" w:rsidRDefault="002A2468" w:rsidP="002A2468">
      <w:p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Dafür möchten wir: Danke sagen</w:t>
      </w:r>
    </w:p>
    <w:p w:rsidR="002A2468" w:rsidRPr="002A2468" w:rsidRDefault="002A2468" w:rsidP="002A246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Kurze Dank Sätze formulieren</w:t>
      </w:r>
    </w:p>
    <w:p w:rsidR="002A2468" w:rsidRPr="002A2468" w:rsidRDefault="002A2468" w:rsidP="002A2468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Vater unser</w:t>
      </w:r>
      <w:r>
        <w:rPr>
          <w:rFonts w:ascii="Arial" w:hAnsi="Arial" w:cs="Arial"/>
        </w:rPr>
        <w:t xml:space="preserve"> beten</w:t>
      </w:r>
    </w:p>
    <w:p w:rsidR="002A2468" w:rsidRPr="002A2468" w:rsidRDefault="002A2468" w:rsidP="002A2468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Segen</w:t>
      </w:r>
    </w:p>
    <w:p w:rsidR="002A2468" w:rsidRPr="002A2468" w:rsidRDefault="002A2468" w:rsidP="002A2468">
      <w:p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Herr, segne meine Hände, dass sie anderen Gutes bringen.</w:t>
      </w:r>
    </w:p>
    <w:p w:rsidR="002A2468" w:rsidRPr="002A2468" w:rsidRDefault="002A2468" w:rsidP="002A2468">
      <w:p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Herr, segne meine Augen, dass sie das Schöne sehen, das um uns ist.</w:t>
      </w:r>
    </w:p>
    <w:p w:rsidR="002A2468" w:rsidRPr="002A2468" w:rsidRDefault="002A2468" w:rsidP="002A2468">
      <w:p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Herr segne mein Herz, dass Wärme und Liebe darin wohnen</w:t>
      </w:r>
    </w:p>
    <w:p w:rsidR="002A2468" w:rsidRPr="002A2468" w:rsidRDefault="002A2468" w:rsidP="002A2468">
      <w:pPr>
        <w:spacing w:after="0" w:line="360" w:lineRule="auto"/>
        <w:rPr>
          <w:rFonts w:ascii="Arial" w:hAnsi="Arial" w:cs="Arial"/>
        </w:rPr>
      </w:pPr>
    </w:p>
    <w:p w:rsidR="002A2468" w:rsidRPr="002A2468" w:rsidRDefault="002A2468" w:rsidP="002A2468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>Plätzchen und Punsch</w:t>
      </w:r>
    </w:p>
    <w:p w:rsidR="002A2468" w:rsidRPr="002A2468" w:rsidRDefault="002A2468" w:rsidP="002A2468">
      <w:pPr>
        <w:spacing w:after="0" w:line="360" w:lineRule="auto"/>
        <w:rPr>
          <w:rFonts w:ascii="Arial" w:hAnsi="Arial" w:cs="Arial"/>
        </w:rPr>
      </w:pPr>
      <w:r w:rsidRPr="002A2468">
        <w:rPr>
          <w:rFonts w:ascii="Arial" w:hAnsi="Arial" w:cs="Arial"/>
        </w:rPr>
        <w:tab/>
      </w:r>
    </w:p>
    <w:p w:rsidR="002A2468" w:rsidRDefault="002A2468" w:rsidP="002A2468">
      <w:pPr>
        <w:spacing w:after="0"/>
        <w:rPr>
          <w:rFonts w:ascii="Arial" w:hAnsi="Arial" w:cs="Arial"/>
          <w:b/>
        </w:rPr>
      </w:pPr>
      <w:r w:rsidRPr="002A2468">
        <w:rPr>
          <w:rFonts w:ascii="Arial" w:hAnsi="Arial" w:cs="Arial"/>
          <w:b/>
        </w:rPr>
        <w:t xml:space="preserve"> </w:t>
      </w:r>
    </w:p>
    <w:p w:rsidR="002A2468" w:rsidRDefault="002A2468" w:rsidP="002A2468">
      <w:pPr>
        <w:spacing w:after="0"/>
        <w:rPr>
          <w:rFonts w:ascii="Arial" w:hAnsi="Arial" w:cs="Arial"/>
          <w:b/>
        </w:rPr>
      </w:pPr>
    </w:p>
    <w:p w:rsidR="002A2468" w:rsidRPr="002A2468" w:rsidRDefault="002A2468" w:rsidP="002A2468">
      <w:pPr>
        <w:spacing w:after="0"/>
        <w:rPr>
          <w:rFonts w:ascii="Arial" w:hAnsi="Arial" w:cs="Arial"/>
          <w:b/>
        </w:rPr>
      </w:pPr>
      <w:r w:rsidRPr="002A2468">
        <w:rPr>
          <w:rFonts w:ascii="Arial" w:hAnsi="Arial" w:cs="Arial"/>
          <w:b/>
        </w:rPr>
        <w:t xml:space="preserve">   Traditioneller Plätzchenbacktag</w:t>
      </w:r>
    </w:p>
    <w:p w:rsidR="002A2468" w:rsidRDefault="002A2468" w:rsidP="002A24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2468" w:rsidRPr="002A2468" w:rsidRDefault="002A2468" w:rsidP="002A2468">
      <w:pPr>
        <w:spacing w:after="0"/>
        <w:rPr>
          <w:rFonts w:ascii="Arial" w:hAnsi="Arial" w:cs="Arial"/>
        </w:rPr>
      </w:pPr>
      <w:r w:rsidRPr="002A2468">
        <w:rPr>
          <w:rFonts w:ascii="Arial" w:hAnsi="Arial" w:cs="Arial"/>
        </w:rPr>
        <w:t xml:space="preserve">Kleinkinder helfen gerne beim Kekse backen, haben aber leider nur beschränkte Ausdauer. Wenn mehrere Leute mithelfen, ist das alles kein Problem. Und wenn der kollektive </w:t>
      </w:r>
      <w:proofErr w:type="spellStart"/>
      <w:r w:rsidRPr="002A2468">
        <w:rPr>
          <w:rFonts w:ascii="Arial" w:hAnsi="Arial" w:cs="Arial"/>
        </w:rPr>
        <w:t>Backtag</w:t>
      </w:r>
      <w:proofErr w:type="spellEnd"/>
      <w:r w:rsidRPr="002A2468">
        <w:rPr>
          <w:rFonts w:ascii="Arial" w:hAnsi="Arial" w:cs="Arial"/>
        </w:rPr>
        <w:t xml:space="preserve"> jährlich wiederkehrt, wird es ein schönes Ritual.</w:t>
      </w:r>
    </w:p>
    <w:p w:rsidR="00707209" w:rsidRDefault="00707209"/>
    <w:sectPr w:rsidR="007072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72391"/>
    <w:multiLevelType w:val="hybridMultilevel"/>
    <w:tmpl w:val="3B269B78"/>
    <w:lvl w:ilvl="0" w:tplc="9648BADA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4635"/>
    <w:multiLevelType w:val="hybridMultilevel"/>
    <w:tmpl w:val="446E8166"/>
    <w:lvl w:ilvl="0" w:tplc="9648BADA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F73B9"/>
    <w:multiLevelType w:val="hybridMultilevel"/>
    <w:tmpl w:val="B7A0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B73A1"/>
    <w:multiLevelType w:val="hybridMultilevel"/>
    <w:tmpl w:val="30825A76"/>
    <w:lvl w:ilvl="0" w:tplc="9648BADA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8"/>
    <w:rsid w:val="002A2468"/>
    <w:rsid w:val="002D7648"/>
    <w:rsid w:val="0070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64E4F-EEBF-4308-9B11-F0E5A041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Rieger</dc:creator>
  <cp:keywords/>
  <dc:description/>
  <cp:lastModifiedBy>Susanne Tagscherer</cp:lastModifiedBy>
  <cp:revision>2</cp:revision>
  <dcterms:created xsi:type="dcterms:W3CDTF">2020-11-11T08:54:00Z</dcterms:created>
  <dcterms:modified xsi:type="dcterms:W3CDTF">2020-11-11T08:54:00Z</dcterms:modified>
</cp:coreProperties>
</file>